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84" w:rsidRPr="006333F9" w:rsidRDefault="00BD0084" w:rsidP="00BD0084">
      <w:pPr>
        <w:jc w:val="center"/>
        <w:rPr>
          <w:b/>
          <w:u w:val="thick"/>
        </w:rPr>
      </w:pPr>
      <w:r w:rsidRPr="006333F9">
        <w:rPr>
          <w:b/>
          <w:u w:val="thick"/>
        </w:rPr>
        <w:t xml:space="preserve">Ramowy program realizacji staży zawodowych dla uczniów </w:t>
      </w:r>
      <w:r w:rsidR="00E646B5">
        <w:rPr>
          <w:b/>
          <w:u w:val="thick"/>
        </w:rPr>
        <w:t>ZSCKR w Karolewie</w:t>
      </w:r>
      <w:r w:rsidRPr="006333F9">
        <w:rPr>
          <w:b/>
          <w:u w:val="thick"/>
        </w:rPr>
        <w:t xml:space="preserve"> </w:t>
      </w:r>
      <w:proofErr w:type="spellStart"/>
      <w:r w:rsidRPr="006333F9">
        <w:rPr>
          <w:b/>
          <w:u w:val="thick"/>
        </w:rPr>
        <w:t>w</w:t>
      </w:r>
      <w:proofErr w:type="spellEnd"/>
      <w:r w:rsidRPr="006333F9">
        <w:rPr>
          <w:b/>
          <w:u w:val="thick"/>
        </w:rPr>
        <w:t xml:space="preserve"> ramach projektu „</w:t>
      </w:r>
      <w:r w:rsidR="00E646B5" w:rsidRPr="00E646B5">
        <w:rPr>
          <w:b/>
          <w:u w:val="thick"/>
        </w:rPr>
        <w:t>Modernizacja oferty kształcenia w Zespole Szkół Centrum Kształcenia Rolniczego w Karolewie</w:t>
      </w:r>
      <w:r w:rsidRPr="006333F9">
        <w:rPr>
          <w:b/>
          <w:u w:val="thick"/>
        </w:rPr>
        <w:t>”</w:t>
      </w:r>
    </w:p>
    <w:p w:rsidR="00BD0084" w:rsidRDefault="00BD0084" w:rsidP="00BD0084">
      <w:pPr>
        <w:jc w:val="center"/>
        <w:rPr>
          <w:b/>
          <w:sz w:val="20"/>
          <w:szCs w:val="20"/>
        </w:rPr>
      </w:pPr>
      <w:r w:rsidRPr="006333F9">
        <w:rPr>
          <w:sz w:val="18"/>
          <w:szCs w:val="18"/>
        </w:rPr>
        <w:t>Program ma charakter ramowy – realizacja czynności realizowanych przez ucznia zależna jest od typu zakładu pracy</w:t>
      </w:r>
      <w:r>
        <w:rPr>
          <w:sz w:val="18"/>
          <w:szCs w:val="18"/>
        </w:rPr>
        <w:t xml:space="preserve"> – indywidulanego gospodarstwa/przedsiębiorstwa rolnego</w:t>
      </w:r>
      <w:r w:rsidRPr="006333F9">
        <w:rPr>
          <w:sz w:val="18"/>
          <w:szCs w:val="18"/>
        </w:rPr>
        <w:t xml:space="preserve">, który przyjmuje uczniów na staż, </w:t>
      </w:r>
      <w:r>
        <w:rPr>
          <w:sz w:val="18"/>
          <w:szCs w:val="18"/>
        </w:rPr>
        <w:t>specja</w:t>
      </w:r>
      <w:bookmarkStart w:id="0" w:name="_GoBack"/>
      <w:bookmarkEnd w:id="0"/>
      <w:r>
        <w:rPr>
          <w:sz w:val="18"/>
          <w:szCs w:val="18"/>
        </w:rPr>
        <w:t>lizacji gospodarstwa (produkcja roślinna i/lub zwierzęca), pory roku</w:t>
      </w:r>
      <w:r>
        <w:rPr>
          <w:b/>
          <w:sz w:val="20"/>
          <w:szCs w:val="20"/>
        </w:rPr>
        <w:t>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6379"/>
      </w:tblGrid>
      <w:tr w:rsidR="00BD0084" w:rsidRPr="003449F0" w:rsidTr="00D153B7">
        <w:trPr>
          <w:cantSplit/>
          <w:trHeight w:val="216"/>
          <w:tblHeader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Efekty kształcenia (działy):</w:t>
            </w:r>
          </w:p>
          <w:p w:rsidR="00BD0084" w:rsidRPr="003449F0" w:rsidRDefault="00BD0084" w:rsidP="00D1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Uszczegółowione efekty kształcenia</w:t>
            </w:r>
          </w:p>
          <w:p w:rsidR="00BD0084" w:rsidRPr="003449F0" w:rsidRDefault="00BD0084" w:rsidP="00D1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Uczeń w wyniku realizacji stażu potrafi:</w:t>
            </w:r>
          </w:p>
        </w:tc>
      </w:tr>
      <w:tr w:rsidR="00BD0084" w:rsidRPr="003449F0" w:rsidTr="00D153B7">
        <w:trPr>
          <w:cantSplit/>
          <w:trHeight w:val="1202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Wy</w:t>
            </w:r>
            <w:r w:rsidRPr="003449F0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</w:t>
            </w:r>
            <w:r w:rsidRPr="003449F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eastAsia="pl-PL"/>
              </w:rPr>
              <w:t>ą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 t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ą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ń m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yj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h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h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 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nse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ję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br/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ę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dokonać wiosennego oraz jesiennego przeglądu i ocenić stan urządzeń wodno-melioracyjnych w gospodarstwie rolnym, w którym uczeń odbywa praktyki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ustalić przyczyny nieprawidłowego działania systemu melioracyjnego na przykładzie rowów melioracyjnych i sieci drenarskiej w gospodarstwie rolnym w rejonie odbywania praktyk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zaplanować i wykonać prace konserwacyjne rowów melioracyjnych w okresie wiosennym i jesiennym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wykonać drobne naprawy urządzeń melioracyjnych</w:t>
            </w:r>
          </w:p>
        </w:tc>
      </w:tr>
      <w:tr w:rsidR="00BD0084" w:rsidRPr="003449F0" w:rsidTr="003449F0">
        <w:trPr>
          <w:cantSplit/>
          <w:trHeight w:val="470"/>
          <w:jc w:val="center"/>
        </w:trPr>
        <w:tc>
          <w:tcPr>
            <w:tcW w:w="3397" w:type="dxa"/>
            <w:vAlign w:val="center"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Wy</w:t>
            </w:r>
            <w:r w:rsidRPr="003449F0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</w:t>
            </w:r>
            <w:r w:rsidRPr="003449F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eastAsia="pl-PL"/>
              </w:rPr>
              <w:t>ą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 t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budynków inwentarskich oraz planuje ich konserwację, remonty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 xml:space="preserve">ocenić stan budynków inwentarskich 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dokonać drobnych napraw związanych z zapewnieniem funkcjonalności różnego typu budynków w gospodarstwie</w:t>
            </w:r>
          </w:p>
        </w:tc>
      </w:tr>
      <w:tr w:rsidR="00BD0084" w:rsidRPr="003449F0" w:rsidTr="003449F0">
        <w:trPr>
          <w:cantSplit/>
          <w:trHeight w:val="648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Pla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sp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b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ł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ia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deg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ji i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de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ji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l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eb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ocenić podatność gleb w gospodarstwie danego regionu na erozję wodną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rozpoznać procesy powodujące degradacje i dewastacje gleb w najbliższym rejonie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zaplanować sposoby rekultywacji i zagospodarowania terenów zdewastowanych przez właściwe gospodarowanie i użytkowanie</w:t>
            </w:r>
          </w:p>
        </w:tc>
      </w:tr>
      <w:tr w:rsidR="00BD0084" w:rsidRPr="003449F0" w:rsidTr="00D153B7">
        <w:trPr>
          <w:cantSplit/>
          <w:trHeight w:val="1397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Pla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eastAsia="pl-PL"/>
              </w:rPr>
              <w:t>j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ią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ą 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li,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woż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 i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ą 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ś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lin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zaplanować i zorganizować prace związane z uprawą roli, siewem, pielęgnacją i zbiorem wybranych roślin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zaplanować i zorganizować prace związane z nawożeniem roli i roślin oraz ustalić termin, dawki i sposób nawożenia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 xml:space="preserve">zaplanować i zorganizować prace związane z ochroną roślin oraz dobrać metody i środki ochrony roślin w zależności od stopnia zagrożenia </w:t>
            </w:r>
            <w:proofErr w:type="spellStart"/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agrofagami</w:t>
            </w:r>
            <w:proofErr w:type="spellEnd"/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ocenić prawidłowość wykonania poszczególnych zabiegów związanych z uprawą roli, nawożeniem i ochroną roślin</w:t>
            </w:r>
          </w:p>
        </w:tc>
      </w:tr>
      <w:tr w:rsidR="00BD0084" w:rsidRPr="003449F0" w:rsidTr="003449F0">
        <w:trPr>
          <w:cantSplit/>
          <w:trHeight w:val="663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Do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b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 ma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 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ęd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ia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aju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b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ó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wow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h 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ędn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</w:t>
            </w:r>
            <w:r w:rsidRPr="003449F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yma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ań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ś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lin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dobrać odpowiednie maszyny do wykonania poszczególnych zabiegów uprawowych w zależności od wymagań roślin i wyposażenia ośrodka odbywania praktyk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dobrać właściwe maszyny i narzędzia do zabiegów uprawowych w zależności od rodzaju gleby i warunków glebowych</w:t>
            </w:r>
          </w:p>
        </w:tc>
      </w:tr>
      <w:tr w:rsidR="00BD0084" w:rsidRPr="003449F0" w:rsidTr="00D153B7">
        <w:trPr>
          <w:cantSplit/>
          <w:trHeight w:val="1202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Do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b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 t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hn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ie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produkcji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ś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lin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h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ji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ż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ytka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h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dokonać analizy stosowanych w gospodarstwie technologii produkcji roślin i produkcji pasz na użytkach zielonych pod względem organizacyjnym i ekonomicznym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ocenić stosowane technologie produkcji roślin oraz pasz na użytkach zielonych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zaplanować i wybrać właściwą technologię uprawy przykładowych roślin uwzględniając warunki klimatyczne i glebowe danego gospodarstwa, w którym odbywa się praktyka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zaplanować i wybrać właściwą technologię produkcji przykładowych roślin uwzględniając rachunek ekonomiczny</w:t>
            </w:r>
          </w:p>
        </w:tc>
      </w:tr>
      <w:tr w:rsidR="00BD0084" w:rsidRPr="003449F0" w:rsidTr="003449F0">
        <w:trPr>
          <w:cantSplit/>
          <w:trHeight w:val="1003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enn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e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uzasadnić konieczność przestrzegania podstawowych zasad obowiązujących w produkcji nasiennej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przeprowadzić selekcję negatywną plantacji nasiennej roślin uprawianych w gospodarstwie w celu usunięcia obcych roślin uprawnych i chwastów trudnych do oddzielenia oraz roślin porażonych groźnych dla materiału siewnego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poprowadzić i zorganizować prace na plantacjach nasiennych roślin uprawianych w gospodarstwie, w którym odbywa się praktyka</w:t>
            </w:r>
          </w:p>
        </w:tc>
      </w:tr>
      <w:tr w:rsidR="00BD0084" w:rsidRPr="003449F0" w:rsidTr="003449F0">
        <w:trPr>
          <w:cantSplit/>
          <w:trHeight w:val="2648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ji 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ś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nne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od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 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ł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ą 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b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rą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raktyką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Ro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ą i</w:t>
            </w:r>
            <w:r w:rsidRPr="003449F0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ami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aj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 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dn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ś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zorganizować proces produkcji roślinnej przestrzegając zasad Zwykłej Dobrej Praktyki Rolniczej dotyczącej ograniczania zanieczyszczania wód gruntowych i powierzchniowych azotanami, związkami fosforu, pozostałościami środków ochrony roślin oraz czynnikami biologicznymi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dobrać właściwy płodozmian do warunków siedliskowych i ekonomiczno-organizacyjnych zgodnych z zasadami Zwykłej Dobrej Praktyki Rolniczej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zorganizować i poprowadzić nawożenie spełniające warunki ekonomiczne, produkcyjne i środowiskowe zgodne z zasadami Zwykłej Dobrej Praktyki Rolniczej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zorganizować i poprowadzić uprawę roli, jako uprawę konserwującą z przestrzeganiem podstawowych zasad Zwykłej Dobrej Praktyki Rolniczej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poprowadzić produkcję roślinną z uwzględnieniem ochrony zintegrowanej zgodnie z zasadami Zwykłej Dobrej Praktyki Rolniczej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poprowadzić gospodarowanie na użytkach zielonych zgodnie z zasadami Zwykłej Dobrej Praktyki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przestrzegać w organizacji procesu produkcji roślinnej na każdym etapie norm i standardów Zasad Wzajemnej Zgodności</w:t>
            </w:r>
          </w:p>
        </w:tc>
      </w:tr>
      <w:tr w:rsidR="00BD0084" w:rsidRPr="003449F0" w:rsidTr="003449F0">
        <w:trPr>
          <w:cantSplit/>
          <w:trHeight w:val="843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aż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du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ó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 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ś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h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rm jak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ś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 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be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ń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przygotować magazyny i inne pomieszczenia do przechowywania zgodnie z normami i wymogami dla określonych produktów pochodzenia roślinnego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przygotować do sprzedaży bezpośredniej produkty wytworzone w gospodarstwie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zorganizować sprzedaż bezpośrednią produktów wytworzonych w gospodarstwie rolnym z zachowaniem norm jakości i bezpieczeństwa żywności</w:t>
            </w:r>
          </w:p>
        </w:tc>
      </w:tr>
      <w:tr w:rsidR="00BD0084" w:rsidRPr="003449F0" w:rsidTr="003449F0">
        <w:trPr>
          <w:cantSplit/>
          <w:trHeight w:val="530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Do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b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 ra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 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ty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ż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t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ąt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sp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h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eś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h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ó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sp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 i t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hn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ii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ji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Na podstawie oceny budynków inwentarskich dobrać zwierzęta dla gospodarstwa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Na podstawie analizy powierzchni paszowej i możliwości zaopatrzenia w pasze wskazać rasy i typy użytkowe zwierząt dla gospodarstwa</w:t>
            </w:r>
          </w:p>
        </w:tc>
      </w:tr>
      <w:tr w:rsidR="00BD0084" w:rsidRPr="003449F0" w:rsidTr="00D153B7">
        <w:trPr>
          <w:cantSplit/>
          <w:trHeight w:val="596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Anali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u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ji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ę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raz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ym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b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ąt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Na wskazanych przykładach przeanalizować poziom zapewnienia dobrostanu zwierząt gospodarskich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Dokonać analizy uwarunkowań produkcji zwierzęcej uwzględniając warunki utrzymania, warunki żywienia i możliwości zbytu zwierząt lub ich produktów</w:t>
            </w:r>
          </w:p>
        </w:tc>
      </w:tr>
      <w:tr w:rsidR="00BD0084" w:rsidRPr="003449F0" w:rsidTr="00D153B7">
        <w:trPr>
          <w:cantSplit/>
          <w:trHeight w:val="29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ią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 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ąt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sp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Na podstawie analizy dokumentacji zwierząt lub kalendarza pokryć i porodów ustalić zakres prac związanych z rozrodem na kolejne 2 miesiące</w:t>
            </w:r>
          </w:p>
        </w:tc>
      </w:tr>
      <w:tr w:rsidR="00BD0084" w:rsidRPr="003449F0" w:rsidTr="003449F0">
        <w:trPr>
          <w:cantSplit/>
          <w:trHeight w:val="487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lastRenderedPageBreak/>
              <w:t>Pla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eastAsia="pl-PL"/>
              </w:rPr>
              <w:t>j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ią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 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nse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wow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 i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Wykonać prace związane z produkcją kiszonki lub sianokiszonki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Wykonać prace związane z suszeniem pasz (siano i inne rodzaje suszu)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Umieścić pasze w odpowiednim magazynie (silosie) do przechowania</w:t>
            </w:r>
          </w:p>
        </w:tc>
      </w:tr>
      <w:tr w:rsidR="00BD0084" w:rsidRPr="003449F0" w:rsidTr="003449F0">
        <w:trPr>
          <w:cantSplit/>
          <w:trHeight w:val="567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ią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 i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Wykonać rozdrabnianie pasz z użyciem odpowiedniego sprzętu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Dobrać pasze do wymieszania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Wykonać mieszanie pasz z użyciem odpowiedniego sprzętu</w:t>
            </w:r>
          </w:p>
        </w:tc>
      </w:tr>
      <w:tr w:rsidR="00BD0084" w:rsidRPr="003449F0" w:rsidTr="003449F0">
        <w:trPr>
          <w:cantSplit/>
          <w:trHeight w:val="673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aż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du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ó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ę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h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z</w:t>
            </w:r>
            <w:r w:rsidRPr="003449F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rm jak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ś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owo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 i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be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cz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ńs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ż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ś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Sprawdzić zgodność dokumentacjitowarzyszącej sprzedaży produktów pochodzenia zwierzęcego z odpowiednimi przepisami prawa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Ocenić warunki magazynowania i przechowywania produktów pochodzenia zwierzęcego w gospodarstwie przed ich sprzedażą</w:t>
            </w:r>
          </w:p>
        </w:tc>
      </w:tr>
      <w:tr w:rsidR="00BD0084" w:rsidRPr="003449F0" w:rsidTr="00D153B7">
        <w:trPr>
          <w:cantSplit/>
          <w:trHeight w:val="401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h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do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sp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ie 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ym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Dokonać selekcji zwierząt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Dobrać pary do rozpłodu</w:t>
            </w:r>
          </w:p>
        </w:tc>
      </w:tr>
      <w:tr w:rsidR="00BD0084" w:rsidRPr="003449F0" w:rsidTr="00D153B7">
        <w:trPr>
          <w:cantSplit/>
          <w:trHeight w:val="586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kcję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ę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ą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br/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ł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ą 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b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rą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raktyką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Ro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ą i 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ami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aj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 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dn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ś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Opracować listę kontrolną spełnienia wymagań w zakresie Zasad Wzajemnej Zgodności w produkcji zwierzęcej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Opracować listę kontrolną w zakresie spełnienia zasad Zwykłej Dobrej Praktyki Rolniczej w produkcji zwierzęcej</w:t>
            </w:r>
          </w:p>
        </w:tc>
      </w:tr>
      <w:tr w:rsidR="00BD0084" w:rsidRPr="003449F0" w:rsidTr="00D153B7">
        <w:trPr>
          <w:cantSplit/>
          <w:trHeight w:val="171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Pla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od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ję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ę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ą w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sp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ie 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ym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</w:t>
            </w:r>
            <w:r w:rsidRPr="003449F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hun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neg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Podjąć decyzję dotyczącą rozwoju lub ograniczenia prowadzonej w gospodarstwie produkcji zwierzęcej na podstawie analizy wyników ekonomicznych</w:t>
            </w:r>
          </w:p>
        </w:tc>
      </w:tr>
      <w:tr w:rsidR="00BD0084" w:rsidRPr="003449F0" w:rsidTr="003449F0">
        <w:trPr>
          <w:cantSplit/>
          <w:trHeight w:val="805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ali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ję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ań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h w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ji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ę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Prowadzić dokumentację rozliczania pracy pracowników w produkcji zwierzęcej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Rozdzielić </w:t>
            </w:r>
            <w:proofErr w:type="spellStart"/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zadaniaw</w:t>
            </w:r>
            <w:proofErr w:type="spellEnd"/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 pracy zespołowej wykonywanej w produkcji zwierzęcej (ważenie zwierząt, wypas, przepędy, prace pielęgnacyjne, dój, strzyża, pomoc przy porodzie)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Na podstawie analizy ekonomicznej produkcji zwierzęcej wskazać kierunki poprawy opłacalności</w:t>
            </w:r>
          </w:p>
        </w:tc>
      </w:tr>
      <w:tr w:rsidR="00BD0084" w:rsidRPr="003449F0" w:rsidTr="00D153B7">
        <w:trPr>
          <w:cantSplit/>
          <w:trHeight w:val="596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mat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riał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zaplanować i wykonać czynności związane z przygotowaniem materiału siewnego do siewu w gospodarstwie rolnym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zaplanować i wykonać czynności związane z przygotowaniem sadzeniaków do sadzenia w gospodarstwie rolnym</w:t>
            </w:r>
          </w:p>
        </w:tc>
      </w:tr>
      <w:tr w:rsidR="00BD0084" w:rsidRPr="003449F0" w:rsidTr="00D153B7">
        <w:trPr>
          <w:cantSplit/>
          <w:trHeight w:val="606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Wy</w:t>
            </w:r>
            <w:r w:rsidRPr="003449F0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b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ią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ne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br/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ją 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ś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lin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wykonać orkę oraz zabiegi doprawiające glebę pod wybrana roślinę uprawną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wykonać zabiegi pielęgnacyjne w wybranych roślinach uprawnych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wykonać nawożenie i zabiegi związane z ochroną roślin uprawnych</w:t>
            </w:r>
          </w:p>
        </w:tc>
      </w:tr>
      <w:tr w:rsidR="00BD0084" w:rsidRPr="003449F0" w:rsidTr="00D153B7">
        <w:trPr>
          <w:cantSplit/>
          <w:trHeight w:val="687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Obs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ł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ugu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 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ą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ia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ne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ji roślinnej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obsłużyć maszyny i urządzenia do uprawy, nawożenia, pielęgnacji, zbioru i konserwacji roślin w uprawie polowej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obsłużyć maszyny i urządzenia do nawożenia, pielęgnacji, zbioru i konserwacji roślin z trwałych użytków zielonych</w:t>
            </w:r>
          </w:p>
        </w:tc>
      </w:tr>
      <w:tr w:rsidR="00BD0084" w:rsidRPr="003449F0" w:rsidTr="00D153B7">
        <w:trPr>
          <w:cantSplit/>
          <w:trHeight w:val="457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ow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ow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kty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ia 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ś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neg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ż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przygotować produkty pochodzenia roślinnego do sprzedaży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przygotować zgodnie z wymogami produkty w gospodarstwie do przechowywania</w:t>
            </w:r>
          </w:p>
        </w:tc>
      </w:tr>
      <w:tr w:rsidR="00BD0084" w:rsidRPr="003449F0" w:rsidTr="00D153B7">
        <w:trPr>
          <w:cantSplit/>
          <w:trHeight w:val="401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nse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ow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e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przygotować, zakonserwować i zmagazynować pasze zgodnie z zasadami przyjętymi w gospodarstwie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ocenić sposoby przygotowywania, konserwowania i przechowywania pasz gospodarstwie</w:t>
            </w:r>
          </w:p>
        </w:tc>
      </w:tr>
      <w:tr w:rsidR="00BD0084" w:rsidRPr="003449F0" w:rsidTr="00D153B7">
        <w:trPr>
          <w:cantSplit/>
          <w:trHeight w:val="596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Obs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ł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ugu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 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eastAsia="pl-PL"/>
              </w:rPr>
              <w:t>ą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ia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 w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ji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ę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wykonać wskazane prace w produkcji zwierzęcej z wykorzystaniem maszyn i urządzeń w budynkach inwentarskich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wykonać wskazane prace w produkcji zwierzęcej z wykorzystaniem maszyn i narzędzi w produkcji zwierzęcej</w:t>
            </w:r>
          </w:p>
        </w:tc>
      </w:tr>
      <w:tr w:rsidR="00BD0084" w:rsidRPr="003449F0" w:rsidTr="00D153B7">
        <w:trPr>
          <w:cantSplit/>
          <w:trHeight w:val="189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Wy</w:t>
            </w:r>
            <w:r w:rsidRPr="003449F0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ią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ż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m,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ęgn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ją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ąt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sp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zadać pasze zwierzętom zgodnie z zasadami przyjętymi w gospodarstwie</w:t>
            </w:r>
          </w:p>
        </w:tc>
      </w:tr>
      <w:tr w:rsidR="00BD0084" w:rsidRPr="003449F0" w:rsidTr="00D153B7">
        <w:trPr>
          <w:cantSplit/>
          <w:trHeight w:val="453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Wy</w:t>
            </w:r>
            <w:r w:rsidRPr="003449F0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ią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ą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ąt i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yma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zcz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ń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po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uporządkować pomieszczenie inwentarskie w ramach wykonywania czynności codziennych</w:t>
            </w:r>
          </w:p>
        </w:tc>
      </w:tr>
      <w:tr w:rsidR="00BD0084" w:rsidRPr="003449F0" w:rsidTr="00D153B7">
        <w:trPr>
          <w:cantSplit/>
          <w:trHeight w:val="29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ę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 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kty</w:t>
            </w:r>
            <w:r w:rsidRPr="003449F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ia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ę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ż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zapakować i przetransportować produkty pochodzenia zwierzęcego w celu sprzedaży</w:t>
            </w:r>
          </w:p>
        </w:tc>
      </w:tr>
      <w:tr w:rsidR="00BD0084" w:rsidRPr="003449F0" w:rsidTr="00D153B7">
        <w:trPr>
          <w:cantSplit/>
          <w:trHeight w:val="401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Obs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ł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ugu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ą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ia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ią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ne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bud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h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przygotować urządzenia wodociągowe do eksploatacji w budynkach inwentarskich.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obsłużyć urządzenia wodociągowe do eksploatacji w budynkach inwentarskich</w:t>
            </w:r>
          </w:p>
        </w:tc>
      </w:tr>
      <w:tr w:rsidR="00BD0084" w:rsidRPr="003449F0" w:rsidTr="00D153B7">
        <w:trPr>
          <w:cantSplit/>
          <w:trHeight w:val="29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y,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y,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br/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ęd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ia i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ą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ia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przygotować do określonych prac wskazane pojazdy, narzędzia, maszyny i urządzenia</w:t>
            </w:r>
          </w:p>
        </w:tc>
      </w:tr>
      <w:tr w:rsidR="00BD0084" w:rsidRPr="003449F0" w:rsidTr="003449F0">
        <w:trPr>
          <w:cantSplit/>
          <w:trHeight w:val="657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nn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ś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ią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lą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ami t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ymi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nse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ją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po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ó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yn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ą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eń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wykonać wszystkie czynności przeglądów technicznych maszyn rolniczych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wykonać wszystkie czynności przeglądów maszyn i urządzeń rolniczych (kombajnów)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przedstawić wszystkie sposoby konserwacji i przygotowania do przechowywania narzędzi i maszyn rolniczych po sezonie</w:t>
            </w:r>
          </w:p>
        </w:tc>
      </w:tr>
    </w:tbl>
    <w:p w:rsidR="003449F0" w:rsidRDefault="003449F0" w:rsidP="003449F0">
      <w:pPr>
        <w:jc w:val="center"/>
        <w:rPr>
          <w:sz w:val="16"/>
          <w:szCs w:val="16"/>
        </w:rPr>
      </w:pPr>
    </w:p>
    <w:p w:rsidR="003449F0" w:rsidRPr="003449F0" w:rsidRDefault="003449F0" w:rsidP="003449F0">
      <w:pPr>
        <w:jc w:val="center"/>
        <w:rPr>
          <w:sz w:val="16"/>
          <w:szCs w:val="16"/>
        </w:rPr>
      </w:pPr>
    </w:p>
    <w:p w:rsidR="003449F0" w:rsidRPr="003449F0" w:rsidRDefault="003449F0" w:rsidP="003449F0">
      <w:pPr>
        <w:rPr>
          <w:sz w:val="16"/>
          <w:szCs w:val="16"/>
        </w:rPr>
      </w:pPr>
      <w:r w:rsidRPr="003449F0">
        <w:rPr>
          <w:sz w:val="16"/>
          <w:szCs w:val="16"/>
        </w:rPr>
        <w:t xml:space="preserve">Opracował: </w:t>
      </w:r>
    </w:p>
    <w:p w:rsidR="003449F0" w:rsidRPr="003449F0" w:rsidRDefault="003449F0" w:rsidP="003449F0">
      <w:pPr>
        <w:rPr>
          <w:sz w:val="16"/>
          <w:szCs w:val="16"/>
        </w:rPr>
      </w:pPr>
    </w:p>
    <w:p w:rsidR="003449F0" w:rsidRPr="003449F0" w:rsidRDefault="003449F0" w:rsidP="003449F0">
      <w:pPr>
        <w:rPr>
          <w:sz w:val="16"/>
          <w:szCs w:val="16"/>
        </w:rPr>
      </w:pPr>
      <w:r w:rsidRPr="003449F0">
        <w:rPr>
          <w:sz w:val="16"/>
          <w:szCs w:val="16"/>
        </w:rPr>
        <w:t>Zatwierdził:</w:t>
      </w:r>
    </w:p>
    <w:p w:rsidR="003449F0" w:rsidRDefault="003449F0" w:rsidP="001921D6"/>
    <w:p w:rsidR="00476BBA" w:rsidRDefault="00476BBA" w:rsidP="001921D6"/>
    <w:p w:rsidR="00476BBA" w:rsidRDefault="00476BBA" w:rsidP="001921D6"/>
    <w:p w:rsidR="00476BBA" w:rsidRPr="003449F0" w:rsidRDefault="00476BBA" w:rsidP="00476BBA">
      <w:pPr>
        <w:jc w:val="center"/>
        <w:rPr>
          <w:sz w:val="16"/>
          <w:szCs w:val="16"/>
        </w:rPr>
      </w:pPr>
      <w:r w:rsidRPr="003449F0">
        <w:rPr>
          <w:sz w:val="16"/>
          <w:szCs w:val="16"/>
        </w:rPr>
        <w:lastRenderedPageBreak/>
        <w:t>Wskazówki dydaktyczne:</w:t>
      </w:r>
    </w:p>
    <w:p w:rsidR="00476BBA" w:rsidRPr="003449F0" w:rsidRDefault="00476BBA" w:rsidP="00476BBA">
      <w:pPr>
        <w:spacing w:after="0"/>
        <w:rPr>
          <w:sz w:val="16"/>
          <w:szCs w:val="16"/>
        </w:rPr>
      </w:pPr>
      <w:r w:rsidRPr="003449F0">
        <w:rPr>
          <w:sz w:val="16"/>
          <w:szCs w:val="16"/>
        </w:rPr>
        <w:t>Sprawdzanie i ocenianie osiągnięć ucznia powinno odbywać się systematycznie przez cały czas trwania stażu zawodowego. Sprawdzanie osiągnięć praktycznych może odbywać się na podstawie obserwacji bezpośredniej czynności ucznia wykonywanych podczas ćwiczeń i/lub sprawdzianów praktycznych z zadaniami typu próba pracy.</w:t>
      </w:r>
    </w:p>
    <w:p w:rsidR="00476BBA" w:rsidRPr="003449F0" w:rsidRDefault="00476BBA" w:rsidP="00476BBA">
      <w:pPr>
        <w:spacing w:after="0"/>
        <w:jc w:val="both"/>
        <w:rPr>
          <w:sz w:val="16"/>
          <w:szCs w:val="16"/>
        </w:rPr>
      </w:pPr>
      <w:r w:rsidRPr="003449F0">
        <w:rPr>
          <w:sz w:val="16"/>
          <w:szCs w:val="16"/>
        </w:rPr>
        <w:t>Dokonując oceny opiekun stażu powinien zwracać uwagę na:</w:t>
      </w:r>
    </w:p>
    <w:p w:rsidR="00476BBA" w:rsidRPr="003449F0" w:rsidRDefault="00476BBA" w:rsidP="00476BBA">
      <w:pPr>
        <w:spacing w:after="0"/>
        <w:jc w:val="both"/>
        <w:rPr>
          <w:sz w:val="16"/>
          <w:szCs w:val="16"/>
        </w:rPr>
      </w:pPr>
      <w:r w:rsidRPr="003449F0">
        <w:rPr>
          <w:sz w:val="16"/>
          <w:szCs w:val="16"/>
        </w:rPr>
        <w:t>- poziom wykonywanych czynności i zadań zawodowych w odniesieniu do obowiązujących procedur postępowania,</w:t>
      </w:r>
    </w:p>
    <w:p w:rsidR="00476BBA" w:rsidRPr="003449F0" w:rsidRDefault="00476BBA" w:rsidP="00476BBA">
      <w:pPr>
        <w:spacing w:after="0"/>
        <w:jc w:val="both"/>
        <w:rPr>
          <w:sz w:val="16"/>
          <w:szCs w:val="16"/>
        </w:rPr>
      </w:pPr>
      <w:r w:rsidRPr="003449F0">
        <w:rPr>
          <w:sz w:val="16"/>
          <w:szCs w:val="16"/>
        </w:rPr>
        <w:t>- poprawność komunikowania się, współpracy i współdziałania w zespole I z podopiecznymi,</w:t>
      </w:r>
    </w:p>
    <w:p w:rsidR="00476BBA" w:rsidRPr="003449F0" w:rsidRDefault="00476BBA" w:rsidP="00476BBA">
      <w:pPr>
        <w:spacing w:after="0"/>
        <w:jc w:val="both"/>
        <w:rPr>
          <w:sz w:val="16"/>
          <w:szCs w:val="16"/>
        </w:rPr>
      </w:pPr>
      <w:r w:rsidRPr="003449F0">
        <w:rPr>
          <w:sz w:val="16"/>
          <w:szCs w:val="16"/>
        </w:rPr>
        <w:t>- poprawność określania celu działania i stopień jego osiągnięcia,</w:t>
      </w:r>
    </w:p>
    <w:p w:rsidR="00476BBA" w:rsidRPr="003449F0" w:rsidRDefault="00476BBA" w:rsidP="00476BBA">
      <w:pPr>
        <w:spacing w:after="0"/>
        <w:jc w:val="both"/>
        <w:rPr>
          <w:sz w:val="16"/>
          <w:szCs w:val="16"/>
        </w:rPr>
      </w:pPr>
      <w:r w:rsidRPr="003449F0">
        <w:rPr>
          <w:sz w:val="16"/>
          <w:szCs w:val="16"/>
        </w:rPr>
        <w:t>- samodzielność w podejmowaniu decyzji i działaniu,</w:t>
      </w:r>
    </w:p>
    <w:p w:rsidR="00476BBA" w:rsidRPr="003449F0" w:rsidRDefault="00476BBA" w:rsidP="00476BBA">
      <w:pPr>
        <w:spacing w:after="0"/>
        <w:jc w:val="both"/>
        <w:rPr>
          <w:sz w:val="16"/>
          <w:szCs w:val="16"/>
        </w:rPr>
      </w:pPr>
      <w:r w:rsidRPr="003449F0">
        <w:rPr>
          <w:sz w:val="16"/>
          <w:szCs w:val="16"/>
        </w:rPr>
        <w:t>- jakość wykonanej pracy,</w:t>
      </w:r>
    </w:p>
    <w:p w:rsidR="00476BBA" w:rsidRPr="003449F0" w:rsidRDefault="00476BBA" w:rsidP="00476BBA">
      <w:pPr>
        <w:spacing w:after="0"/>
        <w:jc w:val="both"/>
        <w:rPr>
          <w:sz w:val="16"/>
          <w:szCs w:val="16"/>
        </w:rPr>
      </w:pPr>
      <w:r w:rsidRPr="003449F0">
        <w:rPr>
          <w:sz w:val="16"/>
          <w:szCs w:val="16"/>
        </w:rPr>
        <w:t>- przestrzeganie przepisów bezpieczeństwa i higieny pracy.</w:t>
      </w:r>
    </w:p>
    <w:p w:rsidR="00476BBA" w:rsidRPr="003449F0" w:rsidRDefault="00476BBA" w:rsidP="00476BBA">
      <w:pPr>
        <w:spacing w:after="0"/>
        <w:jc w:val="both"/>
        <w:rPr>
          <w:sz w:val="16"/>
          <w:szCs w:val="16"/>
        </w:rPr>
      </w:pPr>
      <w:r w:rsidRPr="003449F0">
        <w:rPr>
          <w:sz w:val="16"/>
          <w:szCs w:val="16"/>
        </w:rPr>
        <w:t>Przedmiotem oceny powinna być także postawa zawodowa ucznia:</w:t>
      </w:r>
    </w:p>
    <w:p w:rsidR="00476BBA" w:rsidRPr="003449F0" w:rsidRDefault="00476BBA" w:rsidP="00476BBA">
      <w:pPr>
        <w:spacing w:after="0"/>
        <w:jc w:val="both"/>
        <w:rPr>
          <w:sz w:val="16"/>
          <w:szCs w:val="16"/>
        </w:rPr>
      </w:pPr>
      <w:r w:rsidRPr="003449F0">
        <w:rPr>
          <w:sz w:val="16"/>
          <w:szCs w:val="16"/>
        </w:rPr>
        <w:t>- odpowiedzialność za wykonywane zadania,</w:t>
      </w:r>
    </w:p>
    <w:p w:rsidR="00476BBA" w:rsidRPr="003449F0" w:rsidRDefault="00476BBA" w:rsidP="00476BBA">
      <w:pPr>
        <w:spacing w:after="0"/>
        <w:jc w:val="both"/>
        <w:rPr>
          <w:sz w:val="16"/>
          <w:szCs w:val="16"/>
        </w:rPr>
      </w:pPr>
      <w:r w:rsidRPr="003449F0">
        <w:rPr>
          <w:sz w:val="16"/>
          <w:szCs w:val="16"/>
        </w:rPr>
        <w:t>- aktywność, zdyscyplinowanie, gotowość do ciągłego rozwoju,</w:t>
      </w:r>
    </w:p>
    <w:p w:rsidR="00476BBA" w:rsidRPr="003449F0" w:rsidRDefault="00476BBA" w:rsidP="00476BBA">
      <w:pPr>
        <w:spacing w:after="0"/>
        <w:jc w:val="both"/>
        <w:rPr>
          <w:sz w:val="16"/>
          <w:szCs w:val="16"/>
        </w:rPr>
      </w:pPr>
      <w:r w:rsidRPr="003449F0">
        <w:rPr>
          <w:sz w:val="16"/>
          <w:szCs w:val="16"/>
        </w:rPr>
        <w:t>- postępowanie zgodnie z zasadami etyki.</w:t>
      </w:r>
    </w:p>
    <w:p w:rsidR="00476BBA" w:rsidRPr="003449F0" w:rsidRDefault="00476BBA" w:rsidP="00476BBA">
      <w:pPr>
        <w:spacing w:after="0"/>
        <w:jc w:val="both"/>
        <w:rPr>
          <w:sz w:val="16"/>
          <w:szCs w:val="16"/>
        </w:rPr>
      </w:pPr>
      <w:r w:rsidRPr="003449F0">
        <w:rPr>
          <w:sz w:val="16"/>
          <w:szCs w:val="16"/>
        </w:rPr>
        <w:t>Na zakończenie realizacji programu opiekun praktyki zawodowej powinien</w:t>
      </w:r>
    </w:p>
    <w:p w:rsidR="00476BBA" w:rsidRPr="003449F0" w:rsidRDefault="00476BBA" w:rsidP="00476BBA">
      <w:pPr>
        <w:spacing w:after="0"/>
        <w:jc w:val="both"/>
        <w:rPr>
          <w:sz w:val="16"/>
          <w:szCs w:val="16"/>
        </w:rPr>
      </w:pPr>
      <w:r w:rsidRPr="003449F0">
        <w:rPr>
          <w:sz w:val="16"/>
          <w:szCs w:val="16"/>
        </w:rPr>
        <w:t>wystawić ocenę w skali od 1 - 6, końcową opinię o pracy i postępach ucznia oraz</w:t>
      </w:r>
    </w:p>
    <w:p w:rsidR="00476BBA" w:rsidRPr="003449F0" w:rsidRDefault="00476BBA" w:rsidP="00476BBA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  <w:r w:rsidRPr="003449F0">
        <w:rPr>
          <w:sz w:val="16"/>
          <w:szCs w:val="16"/>
        </w:rPr>
        <w:t>udokumentować przebieg praktyki w dzienniczku stażu.</w:t>
      </w:r>
    </w:p>
    <w:p w:rsidR="00476BBA" w:rsidRPr="003449F0" w:rsidRDefault="00476BBA" w:rsidP="00476BBA">
      <w:pPr>
        <w:jc w:val="center"/>
        <w:rPr>
          <w:sz w:val="16"/>
          <w:szCs w:val="16"/>
        </w:rPr>
      </w:pPr>
    </w:p>
    <w:p w:rsidR="00476BBA" w:rsidRDefault="00476BBA" w:rsidP="001921D6"/>
    <w:sectPr w:rsidR="00476B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315" w:rsidRDefault="00291315" w:rsidP="00BD0084">
      <w:pPr>
        <w:spacing w:after="0" w:line="240" w:lineRule="auto"/>
      </w:pPr>
      <w:r>
        <w:separator/>
      </w:r>
    </w:p>
  </w:endnote>
  <w:endnote w:type="continuationSeparator" w:id="0">
    <w:p w:rsidR="00291315" w:rsidRDefault="00291315" w:rsidP="00BD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315" w:rsidRDefault="00291315" w:rsidP="00BD0084">
      <w:pPr>
        <w:spacing w:after="0" w:line="240" w:lineRule="auto"/>
      </w:pPr>
      <w:r>
        <w:separator/>
      </w:r>
    </w:p>
  </w:footnote>
  <w:footnote w:type="continuationSeparator" w:id="0">
    <w:p w:rsidR="00291315" w:rsidRDefault="00291315" w:rsidP="00BD0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084" w:rsidRDefault="00BD0084">
    <w:pPr>
      <w:pStyle w:val="Nagwek"/>
    </w:pPr>
    <w:r>
      <w:rPr>
        <w:noProof/>
        <w:color w:val="000000"/>
        <w:lang w:eastAsia="pl-PL"/>
      </w:rPr>
      <w:drawing>
        <wp:anchor distT="0" distB="0" distL="114300" distR="114300" simplePos="0" relativeHeight="251659264" behindDoc="1" locked="0" layoutInCell="1" allowOverlap="1" wp14:anchorId="2489144A" wp14:editId="39DC21FE">
          <wp:simplePos x="0" y="0"/>
          <wp:positionH relativeFrom="column">
            <wp:posOffset>-44878</wp:posOffset>
          </wp:positionH>
          <wp:positionV relativeFrom="paragraph">
            <wp:posOffset>-359664</wp:posOffset>
          </wp:positionV>
          <wp:extent cx="5759450" cy="742315"/>
          <wp:effectExtent l="0" t="0" r="0" b="635"/>
          <wp:wrapNone/>
          <wp:docPr id="1" name="image1.png" descr="C:\Users\HP\AppData\Local\Temp\Rar$DIa2660.26643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HP\AppData\Local\Temp\Rar$DIa2660.26643\poziom_polskie_czarno_biale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3674A"/>
    <w:multiLevelType w:val="hybridMultilevel"/>
    <w:tmpl w:val="DFB843A4"/>
    <w:lvl w:ilvl="0" w:tplc="82F6BFE2">
      <w:start w:val="1"/>
      <w:numFmt w:val="decimal"/>
      <w:suff w:val="space"/>
      <w:lvlText w:val="%1)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EF524A"/>
    <w:multiLevelType w:val="hybridMultilevel"/>
    <w:tmpl w:val="4F527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7F03A1"/>
    <w:multiLevelType w:val="hybridMultilevel"/>
    <w:tmpl w:val="D0E8E02C"/>
    <w:lvl w:ilvl="0" w:tplc="C20AB5DC">
      <w:start w:val="1"/>
      <w:numFmt w:val="bullet"/>
      <w:lvlText w:val="-"/>
      <w:lvlJc w:val="left"/>
      <w:pPr>
        <w:ind w:left="113" w:hanging="113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D6"/>
    <w:rsid w:val="00006009"/>
    <w:rsid w:val="001921D6"/>
    <w:rsid w:val="00291315"/>
    <w:rsid w:val="003449F0"/>
    <w:rsid w:val="00476BBA"/>
    <w:rsid w:val="004D2AF7"/>
    <w:rsid w:val="005411E0"/>
    <w:rsid w:val="005C130A"/>
    <w:rsid w:val="00622C10"/>
    <w:rsid w:val="00650863"/>
    <w:rsid w:val="0099479B"/>
    <w:rsid w:val="009E6C41"/>
    <w:rsid w:val="00BB3889"/>
    <w:rsid w:val="00BD0084"/>
    <w:rsid w:val="00C95A6E"/>
    <w:rsid w:val="00CC78DB"/>
    <w:rsid w:val="00E6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BF05E-BE25-4BD0-95B1-56A4EBB3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0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0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084"/>
  </w:style>
  <w:style w:type="paragraph" w:styleId="Stopka">
    <w:name w:val="footer"/>
    <w:basedOn w:val="Normalny"/>
    <w:link w:val="StopkaZnak"/>
    <w:uiPriority w:val="99"/>
    <w:unhideWhenUsed/>
    <w:rsid w:val="00BD0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4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1709</Words>
  <Characters>10259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Bzdyra</dc:creator>
  <cp:keywords/>
  <dc:description/>
  <cp:lastModifiedBy>Andrzej Bzdyra</cp:lastModifiedBy>
  <cp:revision>6</cp:revision>
  <dcterms:created xsi:type="dcterms:W3CDTF">2020-06-28T18:56:00Z</dcterms:created>
  <dcterms:modified xsi:type="dcterms:W3CDTF">2021-02-04T02:46:00Z</dcterms:modified>
</cp:coreProperties>
</file>